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badania na zakrzepicę warto wykonać, aby zdiagnozować chorobę?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Zakrzepica wciąż pozostaje wyzwaniem dzisiejszej medycyny, jednak je odpowiednio wczesne wykrycie może zminimalizować ryzyko powstania zatoru. Jakie badania na zakrzepicę warto wykonać, aby wykluczyć bądź potwierdzić chorobę?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Badania na zakrzepicę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Czym jest zakrzepica i dlaczego jej odpowiednio wczesne wykrycie może ocalić życie pacjenta? Jakie </w:t>
      </w:r>
      <w:r>
        <w:rPr>
          <w:rFonts w:ascii="calibri" w:hAnsi="calibri" w:eastAsia="calibri" w:cs="calibri"/>
          <w:sz w:val="24"/>
          <w:szCs w:val="24"/>
          <w:b/>
        </w:rPr>
        <w:t xml:space="preserve">badania na zakrzepicę</w:t>
      </w:r>
      <w:r>
        <w:rPr>
          <w:rFonts w:ascii="calibri" w:hAnsi="calibri" w:eastAsia="calibri" w:cs="calibri"/>
          <w:sz w:val="24"/>
          <w:szCs w:val="24"/>
        </w:rPr>
        <w:t xml:space="preserve"> należy wykonać, aby przekonać się, czy nie cierpimy na tę wyjątkowo niebezpieczną chorobę? Dowiesz się tego z poniższego artykułu.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jest zakrzepica?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Zakrzepica to choroba, która powoduje powstawanie w żyłach głębokich skrzepów, czyli zlepionych płytek krwi. Mimo że brzmi to niepozornie, skrzep, który oderwie się od ścianki żylnej, może doprowadzić do zablokowania tętnicy płucnej, czyli tzw. zatoru. Aż u 25% pacjentów doprowadza on do śmierci. Odpowiednio wcześnie wykonane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 na zakrzepicę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pozwolą wykryć chorobę, mogą uchronić Cię przed takim scenariuszem.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860px; height:5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Badania na zakrzepicę, które powinieneś wykonać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badania na zakrzepicę</w:t>
      </w:r>
      <w:r>
        <w:rPr>
          <w:rFonts w:ascii="calibri" w:hAnsi="calibri" w:eastAsia="calibri" w:cs="calibri"/>
          <w:sz w:val="24"/>
          <w:szCs w:val="24"/>
        </w:rPr>
        <w:t xml:space="preserve"> wykonać, aby wykluczyć bądź potwierdzić przypuszczenie? Lekarz po przeanalizowaniu historii chorób konkretnego pacjenta oraz występujących już objawów może skierować go na badania takie jak: D-dimery, Fibrynogen (białko biorące udział w procesie krzepnięcia krwi), Morfologię (kluczowa jest w tym przypadku ilość trombocytów) czy czas protrombinowy (PT) i czas częściowej tromboplastyny (PTT). W przypadku tej choroby warto także wykonać USG żył głębokich (Dopplerowskie), Angiografię, oraz testy genetyczne. W trakcie samego leczenia ważne jest także monitorowanie stanu żył przez przeprowadzanie takich badań, jak m.in. Antykoagulant toczniowy i inne przeciwciała antyfosfolipidowe czy Czynnik V Leiden i mutacja (czynnika II) genu protrombiny 20210 (czynnik II).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pacjenta.pl/poradnik/badania-na-zakrzepice-jakie-wykon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2024-05-03T10:19:10+02:00</dcterms:created>
  <dcterms:modified xsi:type="dcterms:W3CDTF">2024-05-03T10:19:10+02:00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